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87DA5" w:rsidR="00B1687C" w:rsidP="001B33E5" w:rsidRDefault="00B1687C" w14:paraId="0EA2B330" w14:textId="765F7CF6">
      <w:pPr>
        <w:jc w:val="center"/>
        <w:rPr>
          <w:rFonts w:ascii="Calibri" w:hAnsi="Calibri" w:cs="Calibri"/>
          <w:b/>
          <w:bCs/>
        </w:rPr>
      </w:pPr>
      <w:r w:rsidRPr="00887DA5">
        <w:rPr>
          <w:rFonts w:ascii="Calibri" w:hAnsi="Calibri" w:cs="Calibri"/>
          <w:b/>
          <w:bCs/>
        </w:rPr>
        <w:t xml:space="preserve">Research Compliance </w:t>
      </w:r>
      <w:r w:rsidR="00F74387">
        <w:rPr>
          <w:rFonts w:ascii="Calibri" w:hAnsi="Calibri" w:cs="Calibri"/>
          <w:b/>
          <w:bCs/>
        </w:rPr>
        <w:t>Essentials</w:t>
      </w:r>
    </w:p>
    <w:p w:rsidRPr="00887DA5" w:rsidR="001B33E5" w:rsidP="00B1687C" w:rsidRDefault="001B33E5" w14:paraId="3987D5D8" w14:textId="1CFB6F0C">
      <w:pPr>
        <w:rPr>
          <w:rFonts w:ascii="Calibri" w:hAnsi="Calibri" w:cs="Calibri"/>
          <w:b/>
          <w:bCs/>
        </w:rPr>
      </w:pPr>
      <w:r w:rsidRPr="00887DA5">
        <w:rPr>
          <w:rFonts w:ascii="Calibri" w:hAnsi="Calibri" w:cs="Calibri"/>
        </w:rPr>
        <w:fldChar w:fldCharType="begin"/>
      </w:r>
      <w:r w:rsidRPr="00887DA5">
        <w:rPr>
          <w:rFonts w:ascii="Calibri" w:hAnsi="Calibri" w:cs="Calibri"/>
        </w:rPr>
        <w:instrText>HYPERLINK "https://research.wisc.edu/compliance-policy/"</w:instrText>
      </w:r>
      <w:r w:rsidRPr="00887DA5">
        <w:rPr>
          <w:rFonts w:ascii="Calibri" w:hAnsi="Calibri" w:cs="Calibri"/>
        </w:rPr>
      </w:r>
      <w:r w:rsidRPr="00887DA5">
        <w:rPr>
          <w:rFonts w:ascii="Calibri" w:hAnsi="Calibri" w:cs="Calibri"/>
        </w:rPr>
        <w:fldChar w:fldCharType="separate"/>
      </w:r>
      <w:r w:rsidRPr="00887DA5">
        <w:rPr>
          <w:rStyle w:val="Hyperlink"/>
          <w:rFonts w:ascii="Calibri" w:hAnsi="Calibri" w:cs="Calibri"/>
          <w:b/>
          <w:bCs/>
        </w:rPr>
        <w:t>Research Policies | Research | U</w:t>
      </w:r>
      <w:r w:rsidRPr="00887DA5">
        <w:rPr>
          <w:rStyle w:val="Hyperlink"/>
          <w:rFonts w:ascii="Calibri" w:hAnsi="Calibri" w:cs="Calibri"/>
          <w:b/>
          <w:bCs/>
        </w:rPr>
        <w:t>W</w:t>
      </w:r>
      <w:r w:rsidRPr="00887DA5">
        <w:rPr>
          <w:rStyle w:val="Hyperlink"/>
          <w:rFonts w:ascii="Calibri" w:hAnsi="Calibri" w:cs="Calibri"/>
          <w:b/>
          <w:bCs/>
        </w:rPr>
        <w:t>–Madison</w:t>
      </w:r>
      <w:r w:rsidRPr="00887DA5">
        <w:rPr>
          <w:rFonts w:ascii="Calibri" w:hAnsi="Calibri" w:cs="Calibri"/>
        </w:rPr>
        <w:fldChar w:fldCharType="end"/>
      </w:r>
    </w:p>
    <w:p w:rsidRPr="00887DA5" w:rsidR="00B1687C" w:rsidP="00B1687C" w:rsidRDefault="00B1687C" w14:paraId="12C0FEE0" w14:textId="77777777">
      <w:pPr>
        <w:rPr>
          <w:rFonts w:ascii="Calibri" w:hAnsi="Calibri" w:cs="Calibri"/>
          <w:b/>
          <w:bCs/>
        </w:rPr>
      </w:pPr>
      <w:r w:rsidRPr="00887DA5">
        <w:rPr>
          <w:rFonts w:ascii="Calibri" w:hAnsi="Calibri" w:cs="Calibri"/>
          <w:b/>
          <w:bCs/>
        </w:rPr>
        <w:t>1. Principal Investigator (PI) Eligibility</w:t>
      </w:r>
    </w:p>
    <w:p w:rsidRPr="00887DA5" w:rsidR="00B1687C" w:rsidP="00B1687C" w:rsidRDefault="00B1687C" w14:paraId="10FE80F7" w14:textId="74BE1485">
      <w:pPr>
        <w:numPr>
          <w:ilvl w:val="0"/>
          <w:numId w:val="1"/>
        </w:numPr>
        <w:rPr>
          <w:rFonts w:ascii="Calibri" w:hAnsi="Calibri" w:cs="Calibri"/>
        </w:rPr>
      </w:pPr>
      <w:r w:rsidRPr="00887DA5">
        <w:rPr>
          <w:rFonts w:ascii="Calibri" w:hAnsi="Calibri" w:cs="Calibri"/>
          <w:b/>
          <w:bCs/>
        </w:rPr>
        <w:t>Verify PI Status:</w:t>
      </w:r>
      <w:r w:rsidRPr="00887DA5">
        <w:rPr>
          <w:rFonts w:ascii="Calibri" w:hAnsi="Calibri" w:cs="Calibri"/>
        </w:rPr>
        <w:t xml:space="preserve"> Ensure you have the appropriate PI status—tenured/tenure-track faculty automatically qualify, while academic staff may need to request Limited or Permanent PI status through the Office of the Vice Chancellor for Research and Graduate Education (OVCRGE). </w:t>
      </w:r>
      <w:hyperlink w:history="1" r:id="rId8">
        <w:r w:rsidRPr="00887DA5" w:rsidR="001B33E5">
          <w:rPr>
            <w:rStyle w:val="Hyperlink"/>
            <w:rFonts w:ascii="Calibri" w:hAnsi="Calibri" w:cs="Calibri"/>
          </w:rPr>
          <w:t>Principal Investigator Status | Research | UW–Madison</w:t>
        </w:r>
      </w:hyperlink>
    </w:p>
    <w:p w:rsidRPr="00887DA5" w:rsidR="00B1687C" w:rsidP="00B1687C" w:rsidRDefault="00B1687C" w14:paraId="0EA62FF1" w14:textId="77777777">
      <w:pPr>
        <w:rPr>
          <w:rFonts w:ascii="Calibri" w:hAnsi="Calibri" w:cs="Calibri"/>
          <w:b/>
          <w:bCs/>
        </w:rPr>
      </w:pPr>
      <w:r w:rsidRPr="00887DA5">
        <w:rPr>
          <w:rFonts w:ascii="Calibri" w:hAnsi="Calibri" w:cs="Calibri"/>
          <w:b/>
          <w:bCs/>
        </w:rPr>
        <w:t>2. Proposal Submission Process</w:t>
      </w:r>
    </w:p>
    <w:p w:rsidRPr="00887DA5" w:rsidR="00B1687C" w:rsidP="00B1687C" w:rsidRDefault="00B1687C" w14:paraId="1889EA79" w14:textId="77777777">
      <w:pPr>
        <w:numPr>
          <w:ilvl w:val="0"/>
          <w:numId w:val="2"/>
        </w:numPr>
        <w:rPr>
          <w:rFonts w:ascii="Calibri" w:hAnsi="Calibri" w:cs="Calibri"/>
        </w:rPr>
      </w:pPr>
      <w:r w:rsidRPr="00887DA5">
        <w:rPr>
          <w:rFonts w:ascii="Calibri" w:hAnsi="Calibri" w:cs="Calibri"/>
          <w:b/>
          <w:bCs/>
        </w:rPr>
        <w:t>Use RAMP System:</w:t>
      </w:r>
      <w:r w:rsidRPr="00887DA5">
        <w:rPr>
          <w:rFonts w:ascii="Calibri" w:hAnsi="Calibri" w:cs="Calibri"/>
        </w:rPr>
        <w:t xml:space="preserve"> All proposals must be submitted through the Research Administration Management Portal (RAMP) and approved by Research and Sponsored Programs (RSP) before submission to sponsors. </w:t>
      </w:r>
    </w:p>
    <w:p w:rsidRPr="00887DA5" w:rsidR="00B1687C" w:rsidP="00B1687C" w:rsidRDefault="00DE2251" w14:paraId="7DF4E717" w14:textId="3967A5B8">
      <w:pPr>
        <w:numPr>
          <w:ilvl w:val="0"/>
          <w:numId w:val="2"/>
        </w:numPr>
        <w:rPr>
          <w:rFonts w:ascii="Calibri" w:hAnsi="Calibri" w:cs="Calibri"/>
        </w:rPr>
      </w:pPr>
      <w:r w:rsidRPr="00887DA5">
        <w:rPr>
          <w:rFonts w:ascii="Calibri" w:hAnsi="Calibri" w:cs="Calibri"/>
          <w:b/>
          <w:bCs/>
        </w:rPr>
        <w:t xml:space="preserve">Confirm </w:t>
      </w:r>
      <w:r w:rsidRPr="00887DA5" w:rsidR="00B1687C">
        <w:rPr>
          <w:rFonts w:ascii="Calibri" w:hAnsi="Calibri" w:cs="Calibri"/>
          <w:b/>
          <w:bCs/>
        </w:rPr>
        <w:t>Internal Deadlines:</w:t>
      </w:r>
      <w:r w:rsidRPr="00887DA5" w:rsidR="00B1687C">
        <w:rPr>
          <w:rFonts w:ascii="Calibri" w:hAnsi="Calibri" w:cs="Calibri"/>
        </w:rPr>
        <w:t xml:space="preserve"> Submit proposals to your Dean's Office and route to RSP at least five business days before the sponsor's deadline to allow for institutional review.</w:t>
      </w:r>
      <w:hyperlink r:id="rId9">
        <w:r w:rsidRPr="00887DA5" w:rsidR="00B1687C">
          <w:rPr>
            <w:rStyle w:val="Hyperlink"/>
            <w:rFonts w:ascii="Calibri" w:hAnsi="Calibri" w:cs="Calibri"/>
          </w:rPr>
          <w:t>rsp.wisc.edu</w:t>
        </w:r>
      </w:hyperlink>
    </w:p>
    <w:p w:rsidRPr="00887DA5" w:rsidR="00B1687C" w:rsidP="00B1687C" w:rsidRDefault="00B1687C" w14:paraId="375253F8" w14:textId="77777777">
      <w:pPr>
        <w:rPr>
          <w:rFonts w:ascii="Calibri" w:hAnsi="Calibri" w:cs="Calibri"/>
          <w:b/>
          <w:bCs/>
        </w:rPr>
      </w:pPr>
      <w:r w:rsidRPr="00887DA5">
        <w:rPr>
          <w:rFonts w:ascii="Calibri" w:hAnsi="Calibri" w:cs="Calibri"/>
          <w:b/>
          <w:bCs/>
        </w:rPr>
        <w:t>3. Human Subjects Research</w:t>
      </w:r>
    </w:p>
    <w:p w:rsidR="00B1687C" w:rsidP="0041643C" w:rsidRDefault="00B1687C" w14:paraId="6C6C193F" w14:textId="6A0808AD">
      <w:pPr>
        <w:numPr>
          <w:ilvl w:val="0"/>
          <w:numId w:val="3"/>
        </w:numPr>
        <w:rPr>
          <w:rFonts w:ascii="Calibri" w:hAnsi="Calibri" w:cs="Calibri"/>
          <w:i/>
          <w:iCs/>
        </w:rPr>
      </w:pPr>
      <w:r w:rsidRPr="00887DA5">
        <w:rPr>
          <w:rFonts w:ascii="Calibri" w:hAnsi="Calibri" w:cs="Calibri"/>
          <w:b/>
          <w:bCs/>
        </w:rPr>
        <w:t>IRB Approval:</w:t>
      </w:r>
      <w:r w:rsidRPr="00887DA5">
        <w:rPr>
          <w:rFonts w:ascii="Calibri" w:hAnsi="Calibri" w:cs="Calibri"/>
        </w:rPr>
        <w:t xml:space="preserve"> If your research involves human participants, obtain approval from the Institutional Review Board (IRB) via the ARROW system.</w:t>
      </w:r>
      <w:r w:rsidRPr="00887DA5" w:rsidR="0041643C">
        <w:rPr>
          <w:rFonts w:ascii="Calibri" w:hAnsi="Calibri" w:cs="Calibri"/>
        </w:rPr>
        <w:t xml:space="preserve"> </w:t>
      </w:r>
      <w:hyperlink r:id="rId10">
        <w:r w:rsidRPr="00887DA5" w:rsidR="0041643C">
          <w:rPr>
            <w:rStyle w:val="Hyperlink"/>
            <w:rFonts w:ascii="Calibri" w:hAnsi="Calibri" w:cs="Calibri"/>
          </w:rPr>
          <w:t>ARROW – Human Research Protection Program</w:t>
        </w:r>
      </w:hyperlink>
      <w:r w:rsidRPr="00887DA5" w:rsidR="00887DA5">
        <w:rPr>
          <w:rFonts w:ascii="Calibri" w:hAnsi="Calibri" w:cs="Calibri"/>
        </w:rPr>
        <w:t xml:space="preserve">. </w:t>
      </w:r>
      <w:r w:rsidRPr="00887DA5" w:rsidR="00887DA5">
        <w:rPr>
          <w:rFonts w:ascii="Calibri" w:hAnsi="Calibri" w:cs="Calibri"/>
          <w:i/>
          <w:iCs/>
        </w:rPr>
        <w:t xml:space="preserve">Note: IRB/IACUC approval is required for </w:t>
      </w:r>
      <w:proofErr w:type="gramStart"/>
      <w:r w:rsidRPr="00887DA5" w:rsidR="00887DA5">
        <w:rPr>
          <w:rFonts w:ascii="Calibri" w:hAnsi="Calibri" w:cs="Calibri"/>
          <w:i/>
          <w:iCs/>
        </w:rPr>
        <w:t>award</w:t>
      </w:r>
      <w:proofErr w:type="gramEnd"/>
      <w:r w:rsidRPr="00887DA5" w:rsidR="00887DA5">
        <w:rPr>
          <w:rFonts w:ascii="Calibri" w:hAnsi="Calibri" w:cs="Calibri"/>
          <w:i/>
          <w:iCs/>
        </w:rPr>
        <w:t>, not for proposal submission. However, the approval process should be initiated upon receiving a favorable review to ensure protocols are in place and funding can be released promptly upon award.</w:t>
      </w:r>
    </w:p>
    <w:p w:rsidRPr="00DE6944" w:rsidR="00DE6944" w:rsidP="0041643C" w:rsidRDefault="00DE6944" w14:paraId="1AC136B7" w14:textId="72435692">
      <w:pPr>
        <w:numPr>
          <w:ilvl w:val="0"/>
          <w:numId w:val="3"/>
        </w:numPr>
        <w:rPr>
          <w:rFonts w:ascii="Calibri" w:hAnsi="Calibri" w:cs="Calibri"/>
        </w:rPr>
      </w:pPr>
      <w:r w:rsidRPr="00DE6944">
        <w:rPr>
          <w:rFonts w:ascii="Calibri" w:hAnsi="Calibri" w:cs="Calibri"/>
          <w:b/>
          <w:bCs/>
        </w:rPr>
        <w:t>Protocol Status and Funding Release:</w:t>
      </w:r>
      <w:r w:rsidRPr="00DE6944">
        <w:rPr>
          <w:rFonts w:ascii="Calibri" w:hAnsi="Calibri" w:cs="Calibri"/>
        </w:rPr>
        <w:t xml:space="preserve"> There is a distinction between PDA (Protocol Development Activities) approval, which may allow for the release of funds, and full protocol approval, which is required before active research involving human subjects can begin. Be sure to track your protocol status carefully to avoid delays.</w:t>
      </w:r>
    </w:p>
    <w:p w:rsidRPr="00887DA5" w:rsidR="00B1687C" w:rsidP="0041643C" w:rsidRDefault="00B1687C" w14:paraId="0A118305" w14:textId="26F02570">
      <w:pPr>
        <w:numPr>
          <w:ilvl w:val="0"/>
          <w:numId w:val="3"/>
        </w:numPr>
        <w:rPr>
          <w:rFonts w:ascii="Calibri" w:hAnsi="Calibri" w:cs="Calibri"/>
        </w:rPr>
      </w:pPr>
      <w:r w:rsidRPr="00887DA5">
        <w:rPr>
          <w:rFonts w:ascii="Calibri" w:hAnsi="Calibri" w:cs="Calibri"/>
          <w:b/>
          <w:bCs/>
        </w:rPr>
        <w:t>Training Requirements:</w:t>
      </w:r>
      <w:r w:rsidRPr="00887DA5">
        <w:rPr>
          <w:rFonts w:ascii="Calibri" w:hAnsi="Calibri" w:cs="Calibri"/>
        </w:rPr>
        <w:t xml:space="preserve"> Complete required human subjects research training modules.</w:t>
      </w:r>
      <w:r w:rsidRPr="00887DA5" w:rsidR="0041643C">
        <w:rPr>
          <w:rFonts w:ascii="Calibri" w:hAnsi="Calibri" w:cs="Calibri"/>
        </w:rPr>
        <w:t xml:space="preserve"> </w:t>
      </w:r>
      <w:hyperlink w:history="1" r:id="rId11">
        <w:r w:rsidRPr="00887DA5" w:rsidR="0041643C">
          <w:rPr>
            <w:rStyle w:val="Hyperlink"/>
            <w:rFonts w:ascii="Calibri" w:hAnsi="Calibri" w:cs="Calibri"/>
          </w:rPr>
          <w:t>Researcher Requirements – Human Research Protection Program</w:t>
        </w:r>
      </w:hyperlink>
    </w:p>
    <w:p w:rsidR="00B1687C" w:rsidP="0041643C" w:rsidRDefault="00B1687C" w14:paraId="5CDC177A" w14:textId="2FBA5A5B">
      <w:pPr>
        <w:numPr>
          <w:ilvl w:val="0"/>
          <w:numId w:val="3"/>
        </w:numPr>
        <w:rPr>
          <w:rFonts w:ascii="Calibri" w:hAnsi="Calibri" w:cs="Calibri"/>
        </w:rPr>
      </w:pPr>
      <w:r w:rsidRPr="103BD02A" w:rsidR="00B1687C">
        <w:rPr>
          <w:rFonts w:ascii="Calibri" w:hAnsi="Calibri" w:cs="Calibri"/>
          <w:b w:val="1"/>
          <w:bCs w:val="1"/>
        </w:rPr>
        <w:t>HIPAA Compliance:</w:t>
      </w:r>
      <w:r w:rsidRPr="103BD02A" w:rsidR="00B1687C">
        <w:rPr>
          <w:rFonts w:ascii="Calibri" w:hAnsi="Calibri" w:cs="Calibri"/>
        </w:rPr>
        <w:t xml:space="preserve"> If handling protected health information, e</w:t>
      </w:r>
      <w:r w:rsidRPr="103BD02A" w:rsidR="00B1687C">
        <w:rPr>
          <w:rFonts w:ascii="Calibri" w:hAnsi="Calibri" w:cs="Calibri"/>
        </w:rPr>
        <w:t xml:space="preserve">nsure compliance with HIPAA regulations and </w:t>
      </w:r>
      <w:r w:rsidRPr="103BD02A" w:rsidR="00B1687C">
        <w:rPr>
          <w:rFonts w:ascii="Calibri" w:hAnsi="Calibri" w:cs="Calibri"/>
        </w:rPr>
        <w:t>submit</w:t>
      </w:r>
      <w:r w:rsidRPr="103BD02A" w:rsidR="00B1687C">
        <w:rPr>
          <w:rFonts w:ascii="Calibri" w:hAnsi="Calibri" w:cs="Calibri"/>
        </w:rPr>
        <w:t xml:space="preserve"> necessary documentation to the IRB.</w:t>
      </w:r>
      <w:r w:rsidRPr="103BD02A" w:rsidR="0041643C">
        <w:rPr>
          <w:rFonts w:ascii="Calibri" w:hAnsi="Calibri" w:cs="Calibri"/>
        </w:rPr>
        <w:t xml:space="preserve"> </w:t>
      </w:r>
      <w:hyperlink r:id="R49905765540c4c08">
        <w:r w:rsidRPr="103BD02A" w:rsidR="0041643C">
          <w:rPr>
            <w:rStyle w:val="Hyperlink"/>
            <w:rFonts w:ascii="Calibri" w:hAnsi="Calibri" w:cs="Calibri"/>
          </w:rPr>
          <w:t>Research Proposal Requirements – Office of Compliance – UW–Madison</w:t>
        </w:r>
      </w:hyperlink>
    </w:p>
    <w:p w:rsidR="00DE6944" w:rsidP="00DE6944" w:rsidRDefault="00DE6944" w14:paraId="3EA3D89E" w14:textId="77777777">
      <w:pPr>
        <w:ind w:left="720"/>
        <w:rPr>
          <w:rFonts w:ascii="Calibri" w:hAnsi="Calibri" w:cs="Calibri"/>
          <w:b/>
          <w:bCs/>
        </w:rPr>
      </w:pPr>
    </w:p>
    <w:p w:rsidRPr="00887DA5" w:rsidR="00DE6944" w:rsidP="00DE6944" w:rsidRDefault="00DE6944" w14:paraId="2DD2A561" w14:textId="77777777">
      <w:pPr>
        <w:ind w:left="720"/>
        <w:rPr>
          <w:rFonts w:ascii="Calibri" w:hAnsi="Calibri" w:cs="Calibri"/>
        </w:rPr>
      </w:pPr>
    </w:p>
    <w:p w:rsidRPr="00887DA5" w:rsidR="00B1687C" w:rsidP="00B1687C" w:rsidRDefault="00B1687C" w14:paraId="027D9A29" w14:textId="77777777">
      <w:pPr>
        <w:rPr>
          <w:rFonts w:ascii="Calibri" w:hAnsi="Calibri" w:cs="Calibri"/>
          <w:b/>
          <w:bCs/>
        </w:rPr>
      </w:pPr>
      <w:r w:rsidRPr="00887DA5">
        <w:rPr>
          <w:rFonts w:ascii="Calibri" w:hAnsi="Calibri" w:cs="Calibri"/>
          <w:b/>
          <w:bCs/>
        </w:rPr>
        <w:t>4. Animal Research</w:t>
      </w:r>
    </w:p>
    <w:p w:rsidRPr="00887DA5" w:rsidR="00B1687C" w:rsidP="00B1687C" w:rsidRDefault="00B1687C" w14:paraId="278FCD85" w14:textId="6EF0EA47">
      <w:pPr>
        <w:numPr>
          <w:ilvl w:val="0"/>
          <w:numId w:val="4"/>
        </w:numPr>
        <w:rPr>
          <w:rFonts w:ascii="Calibri" w:hAnsi="Calibri" w:cs="Calibri"/>
        </w:rPr>
      </w:pPr>
      <w:r w:rsidRPr="00887DA5">
        <w:rPr>
          <w:rFonts w:ascii="Calibri" w:hAnsi="Calibri" w:cs="Calibri"/>
          <w:b/>
          <w:bCs/>
        </w:rPr>
        <w:t>IACUC Approval:</w:t>
      </w:r>
      <w:r w:rsidRPr="00887DA5">
        <w:rPr>
          <w:rFonts w:ascii="Calibri" w:hAnsi="Calibri" w:cs="Calibri"/>
        </w:rPr>
        <w:t xml:space="preserve"> Secure approval from the Institutional Animal Care and Use Committee (IACUC) for research involving animals.</w:t>
      </w:r>
      <w:r w:rsidRPr="00887DA5" w:rsidR="0041643C">
        <w:rPr>
          <w:rFonts w:ascii="Calibri" w:hAnsi="Calibri" w:cs="Calibri"/>
        </w:rPr>
        <w:t xml:space="preserve"> </w:t>
      </w:r>
      <w:hyperlink w:history="1" r:id="rId13">
        <w:r w:rsidRPr="00887DA5" w:rsidR="0041643C">
          <w:rPr>
            <w:rStyle w:val="Hyperlink"/>
            <w:rFonts w:ascii="Calibri" w:hAnsi="Calibri" w:cs="Calibri"/>
          </w:rPr>
          <w:t>ACUC Overview | Research Animal Resources and Compliance | University of Wisconsin-Madison</w:t>
        </w:r>
      </w:hyperlink>
    </w:p>
    <w:p w:rsidRPr="00887DA5" w:rsidR="00B1687C" w:rsidP="00B1687C" w:rsidRDefault="00B1687C" w14:paraId="52CC2AC1" w14:textId="4E2D220B">
      <w:pPr>
        <w:numPr>
          <w:ilvl w:val="0"/>
          <w:numId w:val="4"/>
        </w:numPr>
        <w:rPr>
          <w:rFonts w:ascii="Calibri" w:hAnsi="Calibri" w:cs="Calibri"/>
        </w:rPr>
      </w:pPr>
      <w:r w:rsidRPr="00887DA5">
        <w:rPr>
          <w:rFonts w:ascii="Calibri" w:hAnsi="Calibri" w:cs="Calibri"/>
          <w:b/>
          <w:bCs/>
        </w:rPr>
        <w:t>Protocol Submission:</w:t>
      </w:r>
      <w:r w:rsidRPr="00887DA5">
        <w:rPr>
          <w:rFonts w:ascii="Calibri" w:hAnsi="Calibri" w:cs="Calibri"/>
        </w:rPr>
        <w:t xml:space="preserve"> Submit protocols through ARROW and allow time for veterinary prereview.</w:t>
      </w:r>
      <w:r w:rsidRPr="00887DA5" w:rsidR="0041643C">
        <w:rPr>
          <w:rFonts w:ascii="Calibri" w:hAnsi="Calibri" w:cs="Calibri"/>
        </w:rPr>
        <w:t xml:space="preserve"> </w:t>
      </w:r>
      <w:hyperlink w:history="1" r:id="rId14">
        <w:r w:rsidRPr="00887DA5" w:rsidR="0041643C">
          <w:rPr>
            <w:rStyle w:val="Hyperlink"/>
            <w:rFonts w:ascii="Calibri" w:hAnsi="Calibri" w:cs="Calibri"/>
          </w:rPr>
          <w:t>What All PIs Need to Know About Animal Protocols | Research Animal Resources and Compliance | University of Wisconsin-Madison</w:t>
        </w:r>
      </w:hyperlink>
    </w:p>
    <w:p w:rsidRPr="00887DA5" w:rsidR="00B1687C" w:rsidP="00B1687C" w:rsidRDefault="00B1687C" w14:paraId="7D910ADF" w14:textId="56C6859E">
      <w:pPr>
        <w:numPr>
          <w:ilvl w:val="0"/>
          <w:numId w:val="4"/>
        </w:numPr>
        <w:rPr>
          <w:rFonts w:ascii="Calibri" w:hAnsi="Calibri" w:cs="Calibri"/>
        </w:rPr>
      </w:pPr>
      <w:r w:rsidRPr="00887DA5">
        <w:rPr>
          <w:rFonts w:ascii="Calibri" w:hAnsi="Calibri" w:cs="Calibri"/>
          <w:b/>
          <w:bCs/>
        </w:rPr>
        <w:t>Training:</w:t>
      </w:r>
      <w:r w:rsidRPr="00887DA5">
        <w:rPr>
          <w:rFonts w:ascii="Calibri" w:hAnsi="Calibri" w:cs="Calibri"/>
        </w:rPr>
        <w:t xml:space="preserve"> Complete mandatory training courses related to animal care and use. </w:t>
      </w:r>
      <w:hyperlink w:history="1" r:id="rId15">
        <w:r w:rsidRPr="00887DA5" w:rsidR="0041643C">
          <w:rPr>
            <w:rStyle w:val="Hyperlink"/>
            <w:rFonts w:ascii="Calibri" w:hAnsi="Calibri" w:cs="Calibri"/>
          </w:rPr>
          <w:t>Animal Program: Training Requirements - UW-Madison Policy Library</w:t>
        </w:r>
      </w:hyperlink>
    </w:p>
    <w:p w:rsidRPr="00887DA5" w:rsidR="00B1687C" w:rsidP="00B1687C" w:rsidRDefault="00B1687C" w14:paraId="405B0845" w14:textId="77777777">
      <w:pPr>
        <w:rPr>
          <w:rFonts w:ascii="Calibri" w:hAnsi="Calibri" w:cs="Calibri"/>
          <w:b/>
          <w:bCs/>
        </w:rPr>
      </w:pPr>
      <w:r w:rsidRPr="00887DA5">
        <w:rPr>
          <w:rFonts w:ascii="Calibri" w:hAnsi="Calibri" w:cs="Calibri"/>
          <w:b/>
          <w:bCs/>
        </w:rPr>
        <w:t>5. Conflict of Interest (COI)</w:t>
      </w:r>
    </w:p>
    <w:p w:rsidRPr="00887DA5" w:rsidR="00415E7E" w:rsidP="00F74387" w:rsidRDefault="00B1687C" w14:paraId="5DFFFDB5" w14:textId="77777777">
      <w:pPr>
        <w:numPr>
          <w:ilvl w:val="0"/>
          <w:numId w:val="5"/>
        </w:numPr>
        <w:rPr>
          <w:rFonts w:ascii="Calibri" w:hAnsi="Calibri" w:cs="Calibri"/>
          <w:b/>
          <w:bCs/>
        </w:rPr>
      </w:pPr>
      <w:r w:rsidRPr="00887DA5">
        <w:rPr>
          <w:rFonts w:ascii="Calibri" w:hAnsi="Calibri" w:cs="Calibri"/>
          <w:b/>
          <w:bCs/>
        </w:rPr>
        <w:t>Disclosure:</w:t>
      </w:r>
      <w:r w:rsidRPr="00887DA5">
        <w:rPr>
          <w:rFonts w:ascii="Calibri" w:hAnsi="Calibri" w:cs="Calibri"/>
        </w:rPr>
        <w:t xml:space="preserve"> Annually disclose outside activities and financial interests that may pose a conflict of interest via the Outside Activities Report (OAR) system. </w:t>
      </w:r>
      <w:hyperlink w:history="1" r:id="rId16">
        <w:r w:rsidRPr="00887DA5" w:rsidR="00415E7E">
          <w:rPr>
            <w:rStyle w:val="Hyperlink"/>
            <w:rFonts w:ascii="Calibri" w:hAnsi="Calibri" w:cs="Calibri"/>
          </w:rPr>
          <w:t>UW–Madison Office of Research Policy and Integrity Financial Conflict of Interest Policy and Procedures: Guidance Document</w:t>
        </w:r>
      </w:hyperlink>
    </w:p>
    <w:p w:rsidRPr="00887DA5" w:rsidR="00B1687C" w:rsidP="00415E7E" w:rsidRDefault="00B1687C" w14:paraId="16F81B26" w14:textId="5DD5613B">
      <w:pPr>
        <w:rPr>
          <w:rFonts w:ascii="Calibri" w:hAnsi="Calibri" w:cs="Calibri"/>
          <w:b/>
          <w:bCs/>
        </w:rPr>
      </w:pPr>
      <w:r w:rsidRPr="00887DA5">
        <w:rPr>
          <w:rFonts w:ascii="Calibri" w:hAnsi="Calibri" w:cs="Calibri"/>
          <w:b/>
          <w:bCs/>
        </w:rPr>
        <w:t>6. Effort Reporting</w:t>
      </w:r>
    </w:p>
    <w:p w:rsidRPr="00887DA5" w:rsidR="00B1687C" w:rsidP="00B1687C" w:rsidRDefault="00B1687C" w14:paraId="4736322F" w14:textId="06DE526E">
      <w:pPr>
        <w:numPr>
          <w:ilvl w:val="0"/>
          <w:numId w:val="6"/>
        </w:numPr>
        <w:rPr>
          <w:rFonts w:ascii="Calibri" w:hAnsi="Calibri" w:cs="Calibri"/>
        </w:rPr>
      </w:pPr>
      <w:r w:rsidRPr="00887DA5">
        <w:rPr>
          <w:rFonts w:ascii="Calibri" w:hAnsi="Calibri" w:cs="Calibri"/>
          <w:b/>
          <w:bCs/>
        </w:rPr>
        <w:t>Effort Certification:</w:t>
      </w:r>
      <w:r w:rsidRPr="00887DA5">
        <w:rPr>
          <w:rFonts w:ascii="Calibri" w:hAnsi="Calibri" w:cs="Calibri"/>
        </w:rPr>
        <w:t xml:space="preserve"> Accurately report and certify the percentage of effort dedicated to sponsored projects, ensuring compliance with federal regulations.</w:t>
      </w:r>
      <w:r w:rsidRPr="00887DA5" w:rsidR="00415E7E">
        <w:rPr>
          <w:rFonts w:ascii="Calibri" w:hAnsi="Calibri" w:cs="Calibri"/>
        </w:rPr>
        <w:t xml:space="preserve"> </w:t>
      </w:r>
      <w:hyperlink w:history="1" r:id="rId17">
        <w:r w:rsidRPr="00887DA5" w:rsidR="00415E7E">
          <w:rPr>
            <w:rStyle w:val="Hyperlink"/>
            <w:rFonts w:ascii="Calibri" w:hAnsi="Calibri" w:cs="Calibri"/>
          </w:rPr>
          <w:t>Effort Reporting and Certification | Research and Sponsored Programs</w:t>
        </w:r>
      </w:hyperlink>
    </w:p>
    <w:p w:rsidRPr="00887DA5" w:rsidR="00B1687C" w:rsidP="00B1687C" w:rsidRDefault="00B1687C" w14:paraId="1E012C78" w14:textId="77777777">
      <w:pPr>
        <w:rPr>
          <w:rFonts w:ascii="Calibri" w:hAnsi="Calibri" w:cs="Calibri"/>
          <w:b/>
          <w:bCs/>
        </w:rPr>
      </w:pPr>
      <w:r w:rsidRPr="00887DA5">
        <w:rPr>
          <w:rFonts w:ascii="Calibri" w:hAnsi="Calibri" w:cs="Calibri"/>
          <w:b/>
          <w:bCs/>
        </w:rPr>
        <w:t>7. Data Management and Security</w:t>
      </w:r>
    </w:p>
    <w:p w:rsidRPr="00887DA5" w:rsidR="00B1687C" w:rsidP="00415E7E" w:rsidRDefault="00B1687C" w14:paraId="2E13BB55" w14:textId="40E14D15">
      <w:pPr>
        <w:numPr>
          <w:ilvl w:val="0"/>
          <w:numId w:val="7"/>
        </w:numPr>
        <w:rPr>
          <w:rFonts w:ascii="Calibri" w:hAnsi="Calibri" w:cs="Calibri"/>
        </w:rPr>
      </w:pPr>
      <w:r w:rsidRPr="00887DA5">
        <w:rPr>
          <w:rFonts w:ascii="Calibri" w:hAnsi="Calibri" w:cs="Calibri"/>
          <w:b/>
          <w:bCs/>
        </w:rPr>
        <w:t>Data Management Plan (DMP):</w:t>
      </w:r>
      <w:r w:rsidRPr="00887DA5">
        <w:rPr>
          <w:rFonts w:ascii="Calibri" w:hAnsi="Calibri" w:cs="Calibri"/>
        </w:rPr>
        <w:t xml:space="preserve"> Develop a DMP outlining data storage, sharing, and preservation strategies, especially if required by the sponsor.</w:t>
      </w:r>
      <w:r w:rsidRPr="00887DA5" w:rsidR="00415E7E">
        <w:rPr>
          <w:rFonts w:ascii="Calibri" w:hAnsi="Calibri" w:cs="Calibri"/>
        </w:rPr>
        <w:t xml:space="preserve"> </w:t>
      </w:r>
      <w:hyperlink w:history="1" r:id="rId18">
        <w:r w:rsidRPr="00887DA5" w:rsidR="00415E7E">
          <w:rPr>
            <w:rStyle w:val="Hyperlink"/>
            <w:rFonts w:ascii="Calibri" w:hAnsi="Calibri" w:cs="Calibri"/>
          </w:rPr>
          <w:t>How to Create a DMP - Research Data Services</w:t>
        </w:r>
      </w:hyperlink>
    </w:p>
    <w:p w:rsidRPr="00887DA5" w:rsidR="00B1687C" w:rsidP="00B1687C" w:rsidRDefault="00B1687C" w14:paraId="46066726" w14:textId="77777777">
      <w:pPr>
        <w:numPr>
          <w:ilvl w:val="0"/>
          <w:numId w:val="7"/>
        </w:numPr>
        <w:rPr>
          <w:rFonts w:ascii="Calibri" w:hAnsi="Calibri" w:cs="Calibri"/>
        </w:rPr>
      </w:pPr>
      <w:r w:rsidRPr="00887DA5">
        <w:rPr>
          <w:rFonts w:ascii="Calibri" w:hAnsi="Calibri" w:cs="Calibri"/>
          <w:b/>
          <w:bCs/>
        </w:rPr>
        <w:t>Data Security:</w:t>
      </w:r>
      <w:r w:rsidRPr="00887DA5">
        <w:rPr>
          <w:rFonts w:ascii="Calibri" w:hAnsi="Calibri" w:cs="Calibri"/>
        </w:rPr>
        <w:t xml:space="preserve"> Ensure that research data, particularly sensitive or confidential information, is stored securely in accordance with university policies. </w:t>
      </w:r>
    </w:p>
    <w:p w:rsidRPr="00887DA5" w:rsidR="00B1687C" w:rsidP="00B1687C" w:rsidRDefault="00B1687C" w14:paraId="7EAFEA47" w14:textId="77777777">
      <w:pPr>
        <w:rPr>
          <w:rFonts w:ascii="Calibri" w:hAnsi="Calibri" w:cs="Calibri"/>
          <w:b/>
          <w:bCs/>
        </w:rPr>
      </w:pPr>
      <w:r w:rsidRPr="00887DA5">
        <w:rPr>
          <w:rFonts w:ascii="Calibri" w:hAnsi="Calibri" w:cs="Calibri"/>
          <w:b/>
          <w:bCs/>
        </w:rPr>
        <w:t>8. Export Controls</w:t>
      </w:r>
    </w:p>
    <w:p w:rsidR="00B1687C" w:rsidP="00B1687C" w:rsidRDefault="00B1687C" w14:paraId="3DBB9EF4" w14:textId="307B2FCD">
      <w:pPr>
        <w:numPr>
          <w:ilvl w:val="0"/>
          <w:numId w:val="8"/>
        </w:numPr>
        <w:rPr>
          <w:rFonts w:ascii="Calibri" w:hAnsi="Calibri" w:cs="Calibri"/>
        </w:rPr>
      </w:pPr>
      <w:r w:rsidRPr="00887DA5">
        <w:rPr>
          <w:rFonts w:ascii="Calibri" w:hAnsi="Calibri" w:cs="Calibri"/>
          <w:b/>
          <w:bCs/>
        </w:rPr>
        <w:t>Review Regulations:</w:t>
      </w:r>
      <w:r w:rsidRPr="00887DA5">
        <w:rPr>
          <w:rFonts w:ascii="Calibri" w:hAnsi="Calibri" w:cs="Calibri"/>
        </w:rPr>
        <w:t xml:space="preserve"> Determine if your research involves export-controlled information, technologies, or collaborations with foreign entities, and comply with applicable regulations.</w:t>
      </w:r>
      <w:r w:rsidRPr="00887DA5" w:rsidR="00415E7E">
        <w:rPr>
          <w:rFonts w:ascii="Calibri" w:hAnsi="Calibri" w:cs="Calibri"/>
        </w:rPr>
        <w:t xml:space="preserve"> </w:t>
      </w:r>
      <w:hyperlink w:history="1" r:id="rId19">
        <w:r w:rsidRPr="00887DA5" w:rsidR="00415E7E">
          <w:rPr>
            <w:rStyle w:val="Hyperlink"/>
            <w:rFonts w:ascii="Calibri" w:hAnsi="Calibri" w:cs="Calibri"/>
          </w:rPr>
          <w:t>Export Control | Research | UW–Madison</w:t>
        </w:r>
      </w:hyperlink>
    </w:p>
    <w:p w:rsidRPr="00D02E6C" w:rsidR="00D02E6C" w:rsidP="00D02E6C" w:rsidRDefault="00D02E6C" w14:paraId="0AE1E215" w14:textId="51B7C57D">
      <w:pPr>
        <w:numPr>
          <w:ilvl w:val="0"/>
          <w:numId w:val="8"/>
        </w:numPr>
        <w:rPr>
          <w:rFonts w:ascii="Calibri" w:hAnsi="Calibri" w:cs="Calibri"/>
        </w:rPr>
      </w:pPr>
      <w:r w:rsidRPr="00D02E6C">
        <w:rPr>
          <w:rFonts w:ascii="Calibri" w:hAnsi="Calibri" w:cs="Calibri"/>
          <w:b/>
          <w:bCs/>
        </w:rPr>
        <w:t>Foreign Travel:</w:t>
      </w:r>
      <w:r w:rsidRPr="00D02E6C">
        <w:rPr>
          <w:rFonts w:ascii="Calibri" w:hAnsi="Calibri" w:cs="Calibri"/>
        </w:rPr>
        <w:t xml:space="preserve"> Foreign travel related to research, including conferences, fieldwork, or collaborations, may trigger export control requirements. Review travel plans early to assess whether export licenses, documentation, or disclosures are needed.</w:t>
      </w:r>
    </w:p>
    <w:p w:rsidRPr="00887DA5" w:rsidR="00D02E6C" w:rsidP="00D02E6C" w:rsidRDefault="00D02E6C" w14:paraId="5F929507" w14:textId="1A8D8F5D">
      <w:pPr>
        <w:numPr>
          <w:ilvl w:val="0"/>
          <w:numId w:val="8"/>
        </w:numPr>
        <w:rPr>
          <w:rFonts w:ascii="Calibri" w:hAnsi="Calibri" w:cs="Calibri"/>
        </w:rPr>
      </w:pPr>
      <w:r w:rsidRPr="00D02E6C">
        <w:rPr>
          <w:rFonts w:ascii="Calibri" w:hAnsi="Calibri" w:cs="Calibri"/>
          <w:b/>
          <w:bCs/>
        </w:rPr>
        <w:t>Citizenship and Visa Considerations:</w:t>
      </w:r>
      <w:r w:rsidRPr="00D02E6C">
        <w:rPr>
          <w:rFonts w:ascii="Calibri" w:hAnsi="Calibri" w:cs="Calibri"/>
        </w:rPr>
        <w:t xml:space="preserve"> Be aware that the citizenship or visa status of the PI and project personnel can affect compliance requirements, especially when export-controlled items or data are involved. If the status of any team member is unclear, consult with UW–Madison’s Export Control Office to avoid compliance risks.</w:t>
      </w:r>
    </w:p>
    <w:p w:rsidRPr="00887DA5" w:rsidR="00B1687C" w:rsidP="00B1687C" w:rsidRDefault="00B1687C" w14:paraId="61CDC58A" w14:textId="77777777">
      <w:pPr>
        <w:rPr>
          <w:rFonts w:ascii="Calibri" w:hAnsi="Calibri" w:cs="Calibri"/>
          <w:b/>
          <w:bCs/>
        </w:rPr>
      </w:pPr>
      <w:r w:rsidRPr="00887DA5">
        <w:rPr>
          <w:rFonts w:ascii="Calibri" w:hAnsi="Calibri" w:cs="Calibri"/>
          <w:b/>
          <w:bCs/>
        </w:rPr>
        <w:t>9. Use of Unmanned Aircraft Systems (UAS)</w:t>
      </w:r>
    </w:p>
    <w:p w:rsidRPr="00887DA5" w:rsidR="001B33E5" w:rsidP="00F74387" w:rsidRDefault="00B1687C" w14:paraId="5440AC07" w14:textId="77777777">
      <w:pPr>
        <w:numPr>
          <w:ilvl w:val="0"/>
          <w:numId w:val="9"/>
        </w:numPr>
        <w:rPr>
          <w:rFonts w:ascii="Calibri" w:hAnsi="Calibri" w:cs="Calibri"/>
          <w:b/>
          <w:bCs/>
        </w:rPr>
      </w:pPr>
      <w:r w:rsidRPr="00887DA5">
        <w:rPr>
          <w:rFonts w:ascii="Calibri" w:hAnsi="Calibri" w:cs="Calibri"/>
          <w:b/>
          <w:bCs/>
        </w:rPr>
        <w:t>Policy Compliance:</w:t>
      </w:r>
      <w:r w:rsidRPr="00887DA5">
        <w:rPr>
          <w:rFonts w:ascii="Calibri" w:hAnsi="Calibri" w:cs="Calibri"/>
        </w:rPr>
        <w:t xml:space="preserve"> If your research involves drones, adhere to UW–Madison's UAS policy, including registration and operational requirements. </w:t>
      </w:r>
      <w:hyperlink w:history="1" r:id="rId20">
        <w:r w:rsidRPr="00887DA5" w:rsidR="001B33E5">
          <w:rPr>
            <w:rStyle w:val="Hyperlink"/>
            <w:rFonts w:ascii="Calibri" w:hAnsi="Calibri" w:cs="Calibri"/>
          </w:rPr>
          <w:t>Research Vehicle Safety Oversight (Autonomous Vehicles) | Research | UW–Madison</w:t>
        </w:r>
      </w:hyperlink>
    </w:p>
    <w:p w:rsidRPr="00887DA5" w:rsidR="00B1687C" w:rsidP="001B33E5" w:rsidRDefault="00B1687C" w14:paraId="21F4A86A" w14:textId="04F8B4E7">
      <w:pPr>
        <w:rPr>
          <w:rFonts w:ascii="Calibri" w:hAnsi="Calibri" w:cs="Calibri"/>
          <w:b/>
          <w:bCs/>
        </w:rPr>
      </w:pPr>
      <w:r w:rsidRPr="00887DA5">
        <w:rPr>
          <w:rFonts w:ascii="Calibri" w:hAnsi="Calibri" w:cs="Calibri"/>
          <w:b/>
          <w:bCs/>
        </w:rPr>
        <w:t>10. Stem Cell Research</w:t>
      </w:r>
    </w:p>
    <w:p w:rsidRPr="00887DA5" w:rsidR="00B1687C" w:rsidP="00B1687C" w:rsidRDefault="00B1687C" w14:paraId="41EDA866" w14:textId="07BDC50D">
      <w:pPr>
        <w:numPr>
          <w:ilvl w:val="0"/>
          <w:numId w:val="10"/>
        </w:numPr>
        <w:rPr>
          <w:rFonts w:ascii="Calibri" w:hAnsi="Calibri" w:cs="Calibri"/>
        </w:rPr>
      </w:pPr>
      <w:r w:rsidRPr="00887DA5">
        <w:rPr>
          <w:rFonts w:ascii="Calibri" w:hAnsi="Calibri" w:cs="Calibri"/>
          <w:b/>
          <w:bCs/>
        </w:rPr>
        <w:t>SCRO Approval:</w:t>
      </w:r>
      <w:r w:rsidRPr="00887DA5">
        <w:rPr>
          <w:rFonts w:ascii="Calibri" w:hAnsi="Calibri" w:cs="Calibri"/>
        </w:rPr>
        <w:t xml:space="preserve"> Obtain approval from the Stem Cell Research Oversight (SCRO) committee for research involving human embryonic stem cells or related materials. </w:t>
      </w:r>
      <w:hyperlink w:history="1" r:id="rId21">
        <w:r w:rsidRPr="00887DA5" w:rsidR="001B33E5">
          <w:rPr>
            <w:rStyle w:val="Hyperlink"/>
            <w:rFonts w:ascii="Calibri" w:hAnsi="Calibri" w:cs="Calibri"/>
          </w:rPr>
          <w:t>Stem Cell Research Oversight | Research | UW–Madison</w:t>
        </w:r>
      </w:hyperlink>
    </w:p>
    <w:p w:rsidRPr="00887DA5" w:rsidR="00B1687C" w:rsidP="00B1687C" w:rsidRDefault="00B1687C" w14:paraId="55622C3E" w14:textId="77777777">
      <w:pPr>
        <w:rPr>
          <w:rFonts w:ascii="Calibri" w:hAnsi="Calibri" w:cs="Calibri"/>
          <w:b/>
          <w:bCs/>
        </w:rPr>
      </w:pPr>
      <w:r w:rsidRPr="00887DA5">
        <w:rPr>
          <w:rFonts w:ascii="Calibri" w:hAnsi="Calibri" w:cs="Calibri"/>
          <w:b/>
          <w:bCs/>
        </w:rPr>
        <w:t>11. Research Safety and Environmental Health</w:t>
      </w:r>
    </w:p>
    <w:p w:rsidRPr="00887DA5" w:rsidR="00B1687C" w:rsidP="00B1687C" w:rsidRDefault="00B1687C" w14:paraId="32482289" w14:textId="77777777">
      <w:pPr>
        <w:numPr>
          <w:ilvl w:val="0"/>
          <w:numId w:val="11"/>
        </w:numPr>
        <w:rPr>
          <w:rFonts w:ascii="Calibri" w:hAnsi="Calibri" w:cs="Calibri"/>
        </w:rPr>
      </w:pPr>
      <w:r w:rsidRPr="00887DA5">
        <w:rPr>
          <w:rFonts w:ascii="Calibri" w:hAnsi="Calibri" w:cs="Calibri"/>
          <w:b/>
          <w:bCs/>
        </w:rPr>
        <w:t>Safety Protocols:</w:t>
      </w:r>
      <w:r w:rsidRPr="00887DA5">
        <w:rPr>
          <w:rFonts w:ascii="Calibri" w:hAnsi="Calibri" w:cs="Calibri"/>
        </w:rPr>
        <w:t xml:space="preserve"> Implement safety measures for handling biological, chemical, and radiological materials.</w:t>
      </w:r>
    </w:p>
    <w:p w:rsidRPr="00887DA5" w:rsidR="00B1687C" w:rsidP="00B1687C" w:rsidRDefault="00B1687C" w14:paraId="1461BDB6" w14:textId="0DDCA6D4">
      <w:pPr>
        <w:numPr>
          <w:ilvl w:val="0"/>
          <w:numId w:val="11"/>
        </w:numPr>
        <w:rPr>
          <w:rFonts w:ascii="Calibri" w:hAnsi="Calibri" w:cs="Calibri"/>
        </w:rPr>
      </w:pPr>
      <w:r w:rsidRPr="00887DA5">
        <w:rPr>
          <w:rFonts w:ascii="Calibri" w:hAnsi="Calibri" w:cs="Calibri"/>
          <w:b/>
          <w:bCs/>
        </w:rPr>
        <w:t>Training:</w:t>
      </w:r>
      <w:r w:rsidRPr="00887DA5">
        <w:rPr>
          <w:rFonts w:ascii="Calibri" w:hAnsi="Calibri" w:cs="Calibri"/>
        </w:rPr>
        <w:t xml:space="preserve"> Complete required safety training courses relevant to your research activities. </w:t>
      </w:r>
      <w:hyperlink w:history="1" r:id="rId22">
        <w:r w:rsidRPr="00887DA5" w:rsidR="001B33E5">
          <w:rPr>
            <w:rStyle w:val="Hyperlink"/>
            <w:rFonts w:ascii="Calibri" w:hAnsi="Calibri" w:cs="Calibri"/>
          </w:rPr>
          <w:t>Research Knowledge Base | Research | UW–Madison</w:t>
        </w:r>
      </w:hyperlink>
    </w:p>
    <w:p w:rsidRPr="00887DA5" w:rsidR="00B1687C" w:rsidP="00B1687C" w:rsidRDefault="00B1687C" w14:paraId="04B79DBA" w14:textId="77777777">
      <w:pPr>
        <w:rPr>
          <w:rFonts w:ascii="Calibri" w:hAnsi="Calibri" w:cs="Calibri"/>
          <w:b/>
          <w:bCs/>
        </w:rPr>
      </w:pPr>
      <w:r w:rsidRPr="00887DA5">
        <w:rPr>
          <w:rFonts w:ascii="Calibri" w:hAnsi="Calibri" w:cs="Calibri"/>
          <w:b/>
          <w:bCs/>
        </w:rPr>
        <w:t>12. Limited Submission Opportunities</w:t>
      </w:r>
    </w:p>
    <w:p w:rsidRPr="00887DA5" w:rsidR="00B1687C" w:rsidP="00B1687C" w:rsidRDefault="00B1687C" w14:paraId="132A9B4D" w14:textId="043899D6">
      <w:pPr>
        <w:numPr>
          <w:ilvl w:val="0"/>
          <w:numId w:val="12"/>
        </w:numPr>
        <w:rPr>
          <w:rFonts w:ascii="Calibri" w:hAnsi="Calibri" w:cs="Calibri"/>
        </w:rPr>
      </w:pPr>
      <w:r w:rsidRPr="00887DA5">
        <w:rPr>
          <w:rFonts w:ascii="Calibri" w:hAnsi="Calibri" w:cs="Calibri"/>
          <w:b/>
          <w:bCs/>
        </w:rPr>
        <w:t>Institutional Coordination:</w:t>
      </w:r>
      <w:r w:rsidRPr="00887DA5">
        <w:rPr>
          <w:rFonts w:ascii="Calibri" w:hAnsi="Calibri" w:cs="Calibri"/>
        </w:rPr>
        <w:t xml:space="preserve"> For funding opportunities that limit the number of proposals per institution, coordinate with OVCRGE to participate in the internal selection process. </w:t>
      </w:r>
      <w:hyperlink w:history="1" r:id="rId23">
        <w:r w:rsidRPr="00887DA5" w:rsidR="001B33E5">
          <w:rPr>
            <w:rStyle w:val="Hyperlink"/>
            <w:rFonts w:ascii="Calibri" w:hAnsi="Calibri" w:cs="Calibri"/>
          </w:rPr>
          <w:t>Procedure for research grant programs that limit the number of proposal submissions per campus | Research | UW–Madison</w:t>
        </w:r>
      </w:hyperlink>
    </w:p>
    <w:p w:rsidRPr="00887DA5" w:rsidR="00B1687C" w:rsidRDefault="00B1687C" w14:paraId="5232AE6B" w14:textId="77777777">
      <w:pPr>
        <w:rPr>
          <w:rFonts w:ascii="Calibri" w:hAnsi="Calibri" w:cs="Calibri"/>
        </w:rPr>
      </w:pPr>
    </w:p>
    <w:sectPr w:rsidRPr="00887DA5" w:rsidR="00B1687C">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86677"/>
    <w:multiLevelType w:val="multilevel"/>
    <w:tmpl w:val="8138E30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CC44636"/>
    <w:multiLevelType w:val="multilevel"/>
    <w:tmpl w:val="AB880B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4A4F6F42"/>
    <w:multiLevelType w:val="multilevel"/>
    <w:tmpl w:val="2DFA60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4B721FEC"/>
    <w:multiLevelType w:val="multilevel"/>
    <w:tmpl w:val="D5B045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C0116BB"/>
    <w:multiLevelType w:val="multilevel"/>
    <w:tmpl w:val="879269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B976813"/>
    <w:multiLevelType w:val="multilevel"/>
    <w:tmpl w:val="C0ECC4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C34717C"/>
    <w:multiLevelType w:val="multilevel"/>
    <w:tmpl w:val="D53E60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E81512F"/>
    <w:multiLevelType w:val="multilevel"/>
    <w:tmpl w:val="73F6FD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69E09D8"/>
    <w:multiLevelType w:val="multilevel"/>
    <w:tmpl w:val="AFA6E7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6EB57228"/>
    <w:multiLevelType w:val="multilevel"/>
    <w:tmpl w:val="77E8A2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75A874E1"/>
    <w:multiLevelType w:val="multilevel"/>
    <w:tmpl w:val="74BAA0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77D32C34"/>
    <w:multiLevelType w:val="multilevel"/>
    <w:tmpl w:val="FD9CD5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429305974">
    <w:abstractNumId w:val="10"/>
  </w:num>
  <w:num w:numId="2" w16cid:durableId="62459650">
    <w:abstractNumId w:val="5"/>
  </w:num>
  <w:num w:numId="3" w16cid:durableId="56169639">
    <w:abstractNumId w:val="0"/>
  </w:num>
  <w:num w:numId="4" w16cid:durableId="900872562">
    <w:abstractNumId w:val="11"/>
  </w:num>
  <w:num w:numId="5" w16cid:durableId="1354915961">
    <w:abstractNumId w:val="1"/>
  </w:num>
  <w:num w:numId="6" w16cid:durableId="1727295300">
    <w:abstractNumId w:val="4"/>
  </w:num>
  <w:num w:numId="7" w16cid:durableId="886525975">
    <w:abstractNumId w:val="6"/>
  </w:num>
  <w:num w:numId="8" w16cid:durableId="919557397">
    <w:abstractNumId w:val="3"/>
  </w:num>
  <w:num w:numId="9" w16cid:durableId="245118248">
    <w:abstractNumId w:val="2"/>
  </w:num>
  <w:num w:numId="10" w16cid:durableId="2052267825">
    <w:abstractNumId w:val="9"/>
  </w:num>
  <w:num w:numId="11" w16cid:durableId="992946734">
    <w:abstractNumId w:val="7"/>
  </w:num>
  <w:num w:numId="12" w16cid:durableId="9812288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87C"/>
    <w:rsid w:val="001B33E5"/>
    <w:rsid w:val="002C5CD9"/>
    <w:rsid w:val="00332D2A"/>
    <w:rsid w:val="00415E7E"/>
    <w:rsid w:val="0041643C"/>
    <w:rsid w:val="007D755D"/>
    <w:rsid w:val="00887DA5"/>
    <w:rsid w:val="00B1687C"/>
    <w:rsid w:val="00BB390B"/>
    <w:rsid w:val="00BC6F12"/>
    <w:rsid w:val="00D02E6C"/>
    <w:rsid w:val="00DE2251"/>
    <w:rsid w:val="00DE6944"/>
    <w:rsid w:val="00F74387"/>
    <w:rsid w:val="103BD02A"/>
    <w:rsid w:val="367D966A"/>
    <w:rsid w:val="3D15DA4A"/>
    <w:rsid w:val="65FD6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71B9D"/>
  <w15:chartTrackingRefBased/>
  <w15:docId w15:val="{100598FF-87D3-4123-9B11-B0769C305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1687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687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68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68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68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68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68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68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687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1687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1687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1687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1687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1687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1687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1687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1687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1687C"/>
    <w:rPr>
      <w:rFonts w:eastAsiaTheme="majorEastAsia" w:cstheme="majorBidi"/>
      <w:color w:val="272727" w:themeColor="text1" w:themeTint="D8"/>
    </w:rPr>
  </w:style>
  <w:style w:type="paragraph" w:styleId="Title">
    <w:name w:val="Title"/>
    <w:basedOn w:val="Normal"/>
    <w:next w:val="Normal"/>
    <w:link w:val="TitleChar"/>
    <w:uiPriority w:val="10"/>
    <w:qFormat/>
    <w:rsid w:val="00B1687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1687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1687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168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687C"/>
    <w:pPr>
      <w:spacing w:before="160"/>
      <w:jc w:val="center"/>
    </w:pPr>
    <w:rPr>
      <w:i/>
      <w:iCs/>
      <w:color w:val="404040" w:themeColor="text1" w:themeTint="BF"/>
    </w:rPr>
  </w:style>
  <w:style w:type="character" w:styleId="QuoteChar" w:customStyle="1">
    <w:name w:val="Quote Char"/>
    <w:basedOn w:val="DefaultParagraphFont"/>
    <w:link w:val="Quote"/>
    <w:uiPriority w:val="29"/>
    <w:rsid w:val="00B1687C"/>
    <w:rPr>
      <w:i/>
      <w:iCs/>
      <w:color w:val="404040" w:themeColor="text1" w:themeTint="BF"/>
    </w:rPr>
  </w:style>
  <w:style w:type="paragraph" w:styleId="ListParagraph">
    <w:name w:val="List Paragraph"/>
    <w:basedOn w:val="Normal"/>
    <w:uiPriority w:val="34"/>
    <w:qFormat/>
    <w:rsid w:val="00B1687C"/>
    <w:pPr>
      <w:ind w:left="720"/>
      <w:contextualSpacing/>
    </w:pPr>
  </w:style>
  <w:style w:type="character" w:styleId="IntenseEmphasis">
    <w:name w:val="Intense Emphasis"/>
    <w:basedOn w:val="DefaultParagraphFont"/>
    <w:uiPriority w:val="21"/>
    <w:qFormat/>
    <w:rsid w:val="00B1687C"/>
    <w:rPr>
      <w:i/>
      <w:iCs/>
      <w:color w:val="0F4761" w:themeColor="accent1" w:themeShade="BF"/>
    </w:rPr>
  </w:style>
  <w:style w:type="paragraph" w:styleId="IntenseQuote">
    <w:name w:val="Intense Quote"/>
    <w:basedOn w:val="Normal"/>
    <w:next w:val="Normal"/>
    <w:link w:val="IntenseQuoteChar"/>
    <w:uiPriority w:val="30"/>
    <w:qFormat/>
    <w:rsid w:val="00B1687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1687C"/>
    <w:rPr>
      <w:i/>
      <w:iCs/>
      <w:color w:val="0F4761" w:themeColor="accent1" w:themeShade="BF"/>
    </w:rPr>
  </w:style>
  <w:style w:type="character" w:styleId="IntenseReference">
    <w:name w:val="Intense Reference"/>
    <w:basedOn w:val="DefaultParagraphFont"/>
    <w:uiPriority w:val="32"/>
    <w:qFormat/>
    <w:rsid w:val="00B1687C"/>
    <w:rPr>
      <w:b/>
      <w:bCs/>
      <w:smallCaps/>
      <w:color w:val="0F4761" w:themeColor="accent1" w:themeShade="BF"/>
      <w:spacing w:val="5"/>
    </w:rPr>
  </w:style>
  <w:style w:type="character" w:styleId="Hyperlink">
    <w:name w:val="Hyperlink"/>
    <w:basedOn w:val="DefaultParagraphFont"/>
    <w:uiPriority w:val="99"/>
    <w:unhideWhenUsed/>
    <w:rsid w:val="00B1687C"/>
    <w:rPr>
      <w:color w:val="467886" w:themeColor="hyperlink"/>
      <w:u w:val="single"/>
    </w:rPr>
  </w:style>
  <w:style w:type="character" w:styleId="UnresolvedMention">
    <w:name w:val="Unresolved Mention"/>
    <w:basedOn w:val="DefaultParagraphFont"/>
    <w:uiPriority w:val="99"/>
    <w:semiHidden/>
    <w:unhideWhenUsed/>
    <w:rsid w:val="00B1687C"/>
    <w:rPr>
      <w:color w:val="605E5C"/>
      <w:shd w:val="clear" w:color="auto" w:fill="E1DFDD"/>
    </w:rPr>
  </w:style>
  <w:style w:type="character" w:styleId="FollowedHyperlink">
    <w:name w:val="FollowedHyperlink"/>
    <w:basedOn w:val="DefaultParagraphFont"/>
    <w:uiPriority w:val="99"/>
    <w:semiHidden/>
    <w:unhideWhenUsed/>
    <w:rsid w:val="00B1687C"/>
    <w:rPr>
      <w:color w:val="96607D"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003174">
      <w:bodyDiv w:val="1"/>
      <w:marLeft w:val="0"/>
      <w:marRight w:val="0"/>
      <w:marTop w:val="0"/>
      <w:marBottom w:val="0"/>
      <w:divBdr>
        <w:top w:val="none" w:sz="0" w:space="0" w:color="auto"/>
        <w:left w:val="none" w:sz="0" w:space="0" w:color="auto"/>
        <w:bottom w:val="none" w:sz="0" w:space="0" w:color="auto"/>
        <w:right w:val="none" w:sz="0" w:space="0" w:color="auto"/>
      </w:divBdr>
    </w:div>
    <w:div w:id="1598947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research.wisc.edu/compliance-policy/principal-investigator-status/" TargetMode="External" Id="rId8" /><Relationship Type="http://schemas.openxmlformats.org/officeDocument/2006/relationships/hyperlink" Target="https://www.rarc.wisc.edu/iacuc/iacuc_overview.html" TargetMode="External" Id="rId13" /><Relationship Type="http://schemas.openxmlformats.org/officeDocument/2006/relationships/hyperlink" Target="https://researchdata.wisc.edu/how-to-create-a-dmp/" TargetMode="External" Id="rId18" /><Relationship Type="http://schemas.openxmlformats.org/officeDocument/2006/relationships/customXml" Target="../customXml/item3.xml" Id="rId3" /><Relationship Type="http://schemas.openxmlformats.org/officeDocument/2006/relationships/hyperlink" Target="https://research.wisc.edu/compliance-policy/stem-cell-research-oversight/" TargetMode="External" Id="rId21" /><Relationship Type="http://schemas.openxmlformats.org/officeDocument/2006/relationships/webSettings" Target="webSettings.xml" Id="rId7" /><Relationship Type="http://schemas.openxmlformats.org/officeDocument/2006/relationships/hyperlink" Target="https://rsp.wisc.edu/effort/"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https://kb.wisc.edu/gsadminkb/page.php?id=33363" TargetMode="External" Id="rId16" /><Relationship Type="http://schemas.openxmlformats.org/officeDocument/2006/relationships/hyperlink" Target="https://research.wisc.edu/uw-madison-uas-use/"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irb.wisc.edu/manual/investigator-manual/researcher-requirements/?utm_source=chatgpt.com" TargetMode="External" Id="rId11" /><Relationship Type="http://schemas.openxmlformats.org/officeDocument/2006/relationships/fontTable" Target="fontTable.xml" Id="rId24" /><Relationship Type="http://schemas.openxmlformats.org/officeDocument/2006/relationships/styles" Target="styles.xml" Id="rId5" /><Relationship Type="http://schemas.openxmlformats.org/officeDocument/2006/relationships/hyperlink" Target="https://policy.wisc.edu/library/UW-4111" TargetMode="External" Id="rId15" /><Relationship Type="http://schemas.openxmlformats.org/officeDocument/2006/relationships/hyperlink" Target="https://research.wisc.edu/procedure-for-research-grant-programs-that-limit-the-number-of-proposal-submissions-per-campus/" TargetMode="External" Id="rId23" /><Relationship Type="http://schemas.openxmlformats.org/officeDocument/2006/relationships/hyperlink" Target="https://irb.wisc.edu/arrow/" TargetMode="External" Id="rId10" /><Relationship Type="http://schemas.openxmlformats.org/officeDocument/2006/relationships/hyperlink" Target="https://research.wisc.edu/integrity-and-other-requirements/export-control/" TargetMode="External" Id="rId19" /><Relationship Type="http://schemas.openxmlformats.org/officeDocument/2006/relationships/numbering" Target="numbering.xml" Id="rId4" /><Relationship Type="http://schemas.openxmlformats.org/officeDocument/2006/relationships/hyperlink" Target="https://rsp.wisc.edu/proposalprep/?utm_source=chatgpt.com" TargetMode="External" Id="rId9" /><Relationship Type="http://schemas.openxmlformats.org/officeDocument/2006/relationships/hyperlink" Target="https://www.rarc.wisc.edu/protocols/what_all_pis_need_to_know" TargetMode="External" Id="rId14" /><Relationship Type="http://schemas.openxmlformats.org/officeDocument/2006/relationships/hyperlink" Target="https://research.wisc.edu/kb-article/?id=84518&amp;utm_" TargetMode="External" Id="rId22" /><Relationship Type="http://schemas.openxmlformats.org/officeDocument/2006/relationships/hyperlink" Target="https://compliance.wisc.edu/hipaa/research-proposal-requirements/?utm_source=chatgpt.com" TargetMode="External" Id="R49905765540c4c0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bfef1c4-9442-4734-abd6-bc1b83cfe8c0">
      <Terms xmlns="http://schemas.microsoft.com/office/infopath/2007/PartnerControls"/>
    </lcf76f155ced4ddcb4097134ff3c332f>
    <TaxCatchAll xmlns="107d1780-8245-46a4-b3b9-5b49bd20d1a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1EE01A7129F6489D11B1C0B6B67BE7" ma:contentTypeVersion="14" ma:contentTypeDescription="Create a new document." ma:contentTypeScope="" ma:versionID="4db102c69d9682cc1f2bf8a386731ed1">
  <xsd:schema xmlns:xsd="http://www.w3.org/2001/XMLSchema" xmlns:xs="http://www.w3.org/2001/XMLSchema" xmlns:p="http://schemas.microsoft.com/office/2006/metadata/properties" xmlns:ns2="0bfef1c4-9442-4734-abd6-bc1b83cfe8c0" xmlns:ns3="107d1780-8245-46a4-b3b9-5b49bd20d1ae" targetNamespace="http://schemas.microsoft.com/office/2006/metadata/properties" ma:root="true" ma:fieldsID="2919c499f902fbe7aca57d04eb48b994" ns2:_="" ns3:_="">
    <xsd:import namespace="0bfef1c4-9442-4734-abd6-bc1b83cfe8c0"/>
    <xsd:import namespace="107d1780-8245-46a4-b3b9-5b49bd20d1a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fef1c4-9442-4734-abd6-bc1b83cfe8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3718347-7ac7-43d2-8bc2-3254bf33472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7d1780-8245-46a4-b3b9-5b49bd20d1a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4ef5a4f-0afe-450f-bad6-e2ebd3e90513}" ma:internalName="TaxCatchAll" ma:showField="CatchAllData" ma:web="107d1780-8245-46a4-b3b9-5b49bd20d1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320D28-021C-4DC8-9A34-6F4DE0041D46}">
  <ds:schemaRefs>
    <ds:schemaRef ds:uri="http://schemas.microsoft.com/office/2006/metadata/properties"/>
    <ds:schemaRef ds:uri="http://schemas.microsoft.com/office/infopath/2007/PartnerControls"/>
    <ds:schemaRef ds:uri="0bfef1c4-9442-4734-abd6-bc1b83cfe8c0"/>
    <ds:schemaRef ds:uri="107d1780-8245-46a4-b3b9-5b49bd20d1ae"/>
  </ds:schemaRefs>
</ds:datastoreItem>
</file>

<file path=customXml/itemProps2.xml><?xml version="1.0" encoding="utf-8"?>
<ds:datastoreItem xmlns:ds="http://schemas.openxmlformats.org/officeDocument/2006/customXml" ds:itemID="{D4191255-A1A2-41D3-8BFB-1249C9DC2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fef1c4-9442-4734-abd6-bc1b83cfe8c0"/>
    <ds:schemaRef ds:uri="107d1780-8245-46a4-b3b9-5b49bd20d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BFBEB6-9008-4B66-99C2-FB9D757A7CF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Heather Inzalaco</dc:creator>
  <keywords/>
  <dc:description/>
  <lastModifiedBy>Melanie Hebl</lastModifiedBy>
  <revision>12</revision>
  <dcterms:created xsi:type="dcterms:W3CDTF">2025-05-06T21:23:00.0000000Z</dcterms:created>
  <dcterms:modified xsi:type="dcterms:W3CDTF">2025-06-18T19:28:00.3923260Z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0x010100A91EE01A7129F6489D11B1C0B6B67BE7</vt:lpwstr>
  </property>
  <property fmtid="{D5CDD505-2E9C-101B-9397-08002B2CF9AE}" pid="3" name="MediaServiceImageTags">
    <vt:lpwstr/>
  </property>
</Properties>
</file>